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D9B" w:rsidRPr="00BE008E" w:rsidRDefault="00C71C71" w:rsidP="0015490E">
      <w:pPr>
        <w:spacing w:after="360" w:line="360" w:lineRule="auto"/>
        <w:rPr>
          <w:rFonts w:ascii="Arial" w:hAnsi="Arial" w:cs="Arial"/>
          <w:b/>
        </w:rPr>
      </w:pPr>
      <w:r w:rsidRPr="00BE008E">
        <w:rPr>
          <w:rFonts w:ascii="Arial" w:hAnsi="Arial" w:cs="Arial"/>
          <w:b/>
        </w:rPr>
        <w:t>OPIS WYMAGAŃ OBSŁUGI SERWISOWEJ</w:t>
      </w:r>
    </w:p>
    <w:p w:rsidR="001D32E9" w:rsidRPr="00B353D3" w:rsidRDefault="001D32E9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 w:rsidRPr="00B353D3">
        <w:rPr>
          <w:rFonts w:ascii="Arial" w:hAnsi="Arial" w:cs="Arial"/>
        </w:rPr>
        <w:t>Wykonanie najmu z pełną obsługą serwisową nastąpi w terminie 36 miesięcy od dnia przekazania dyst</w:t>
      </w:r>
      <w:r w:rsidR="000C1923" w:rsidRPr="00B353D3">
        <w:rPr>
          <w:rFonts w:ascii="Arial" w:hAnsi="Arial" w:cs="Arial"/>
        </w:rPr>
        <w:t xml:space="preserve">rybutorów </w:t>
      </w:r>
      <w:r w:rsidR="00D568DC" w:rsidRPr="00B353D3">
        <w:rPr>
          <w:rFonts w:ascii="Arial" w:hAnsi="Arial" w:cs="Arial"/>
          <w:b/>
        </w:rPr>
        <w:t>Zamawiającemu</w:t>
      </w:r>
      <w:r w:rsidR="000C1923" w:rsidRPr="00B353D3">
        <w:rPr>
          <w:rFonts w:ascii="Arial" w:hAnsi="Arial" w:cs="Arial"/>
        </w:rPr>
        <w:t>.</w:t>
      </w:r>
    </w:p>
    <w:p w:rsidR="001035AB" w:rsidRPr="001035AB" w:rsidRDefault="001035AB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Dystrybutory będące przedmiotem najmu muszą być objęte gwarancją. </w:t>
      </w:r>
      <w:r w:rsidR="00D568DC"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zobowiązany jest do wykonywania obowiązków, wynikających z gwarancji, zgodnie z jej warunkami.</w:t>
      </w:r>
    </w:p>
    <w:p w:rsidR="000C1923" w:rsidRDefault="00D568DC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Wykonawca</w:t>
      </w:r>
      <w:r w:rsidR="000C1923">
        <w:rPr>
          <w:rFonts w:ascii="Arial" w:hAnsi="Arial" w:cs="Arial"/>
        </w:rPr>
        <w:t xml:space="preserve"> zobowiązuje się do wykonania przedmiotu umowy wyłącznie przy pomocy wykwalifikowanych pracowników, dysponujących odpowiednim doświadczeniem niezbędnym do prawidłowego wykonania umowy i oświadcza, że </w:t>
      </w:r>
      <w:r w:rsidR="00BE008E">
        <w:rPr>
          <w:rFonts w:ascii="Arial" w:hAnsi="Arial" w:cs="Arial"/>
        </w:rPr>
        <w:t xml:space="preserve">będzie ponosił odpowiedzialność za działania lub zaniechania wszelkich osób, którymi będzie się posługiwać przy realizacji umowy, jak za swoje działania lub zaniechania. </w:t>
      </w:r>
    </w:p>
    <w:p w:rsidR="00BE008E" w:rsidRDefault="00D568DC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Wykonawca</w:t>
      </w:r>
      <w:r w:rsidR="00BE008E">
        <w:rPr>
          <w:rFonts w:ascii="Arial" w:hAnsi="Arial" w:cs="Arial"/>
        </w:rPr>
        <w:t xml:space="preserve"> zobowiązuje się do świadczenia </w:t>
      </w:r>
      <w:r w:rsidR="009E7D7B">
        <w:rPr>
          <w:rFonts w:ascii="Arial" w:hAnsi="Arial" w:cs="Arial"/>
        </w:rPr>
        <w:t>następujących usług i ponoszenia kosztów robocizny i materiałów dla każdego dystrybutora pr</w:t>
      </w:r>
      <w:r w:rsidR="000874B3">
        <w:rPr>
          <w:rFonts w:ascii="Arial" w:hAnsi="Arial" w:cs="Arial"/>
        </w:rPr>
        <w:t xml:space="preserve">zekazanego </w:t>
      </w:r>
      <w:r>
        <w:rPr>
          <w:rFonts w:ascii="Arial" w:hAnsi="Arial" w:cs="Arial"/>
          <w:b/>
        </w:rPr>
        <w:t>Zamawiającemu</w:t>
      </w:r>
      <w:r w:rsidR="00830807">
        <w:rPr>
          <w:rFonts w:ascii="Arial" w:hAnsi="Arial" w:cs="Arial"/>
        </w:rPr>
        <w:br/>
      </w:r>
      <w:r w:rsidR="000874B3">
        <w:rPr>
          <w:rFonts w:ascii="Arial" w:hAnsi="Arial" w:cs="Arial"/>
        </w:rPr>
        <w:t>w najem:</w:t>
      </w:r>
    </w:p>
    <w:p w:rsidR="000874B3" w:rsidRPr="00830807" w:rsidRDefault="00830807" w:rsidP="0015490E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830807">
        <w:rPr>
          <w:rFonts w:ascii="Arial" w:hAnsi="Arial" w:cs="Arial"/>
        </w:rPr>
        <w:t>u</w:t>
      </w:r>
      <w:r w:rsidR="000874B3" w:rsidRPr="00830807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rzymanie dystrybutora </w:t>
      </w:r>
      <w:r w:rsidR="000874B3" w:rsidRPr="00830807">
        <w:rPr>
          <w:rFonts w:ascii="Arial" w:hAnsi="Arial" w:cs="Arial"/>
        </w:rPr>
        <w:t>w stałej sprawności technicznej i eksploatacyjnej w okresie obowiązywania umowy;</w:t>
      </w:r>
    </w:p>
    <w:p w:rsidR="00830807" w:rsidRDefault="000874B3" w:rsidP="0015490E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monitorowania zużycia filtrów</w:t>
      </w:r>
      <w:r w:rsidR="00830807">
        <w:rPr>
          <w:rFonts w:ascii="Arial" w:hAnsi="Arial" w:cs="Arial"/>
        </w:rPr>
        <w:t>;</w:t>
      </w:r>
    </w:p>
    <w:p w:rsidR="00830807" w:rsidRDefault="000874B3" w:rsidP="0015490E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830807">
        <w:rPr>
          <w:rFonts w:ascii="Arial" w:hAnsi="Arial" w:cs="Arial"/>
        </w:rPr>
        <w:t xml:space="preserve">obowiązkowych okresowych </w:t>
      </w:r>
      <w:r w:rsidR="0079690D" w:rsidRPr="00830807">
        <w:rPr>
          <w:rFonts w:ascii="Arial" w:hAnsi="Arial" w:cs="Arial"/>
        </w:rPr>
        <w:t>przeglądów technicznych i napraw, w tym</w:t>
      </w:r>
      <w:r w:rsidR="00830807">
        <w:rPr>
          <w:rFonts w:ascii="Arial" w:hAnsi="Arial" w:cs="Arial"/>
        </w:rPr>
        <w:t>:</w:t>
      </w:r>
    </w:p>
    <w:p w:rsidR="0079690D" w:rsidRDefault="00830807" w:rsidP="0015490E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79690D" w:rsidRPr="00830807">
        <w:rPr>
          <w:rFonts w:ascii="Arial" w:hAnsi="Arial" w:cs="Arial"/>
        </w:rPr>
        <w:t xml:space="preserve">sług konserwacyjnych </w:t>
      </w:r>
      <w:r w:rsidRPr="00830807">
        <w:rPr>
          <w:rFonts w:ascii="Arial" w:hAnsi="Arial" w:cs="Arial"/>
        </w:rPr>
        <w:t>i przeglądów technicznych, dokonywanych z częstotliwością</w:t>
      </w:r>
      <w:bookmarkStart w:id="0" w:name="_GoBack"/>
      <w:bookmarkEnd w:id="0"/>
      <w:r w:rsidR="00E50BCF">
        <w:rPr>
          <w:rFonts w:ascii="Arial" w:hAnsi="Arial" w:cs="Arial"/>
        </w:rPr>
        <w:br/>
      </w:r>
      <w:r w:rsidRPr="00830807">
        <w:rPr>
          <w:rFonts w:ascii="Arial" w:hAnsi="Arial" w:cs="Arial"/>
        </w:rPr>
        <w:t>i w zakresie zalecanym przez producenta dystrybutorów;</w:t>
      </w:r>
    </w:p>
    <w:p w:rsidR="00830807" w:rsidRDefault="00830807" w:rsidP="0015490E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regulacji dystrybutora;</w:t>
      </w:r>
    </w:p>
    <w:p w:rsidR="00830807" w:rsidRPr="00830807" w:rsidRDefault="00830807" w:rsidP="0015490E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wymiana butli CO</w:t>
      </w:r>
      <w:r w:rsidRPr="00830807"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  <w:vertAlign w:val="subscript"/>
        </w:rPr>
        <w:t>;</w:t>
      </w:r>
    </w:p>
    <w:p w:rsidR="00830807" w:rsidRDefault="00830807" w:rsidP="0015490E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wymiana systemów filtrujących w dystrybutorze, w miarę konieczności, minimum co</w:t>
      </w:r>
      <w:r>
        <w:rPr>
          <w:rFonts w:ascii="Arial" w:hAnsi="Arial" w:cs="Arial"/>
        </w:rPr>
        <w:br/>
        <w:t>6 miesięcy;</w:t>
      </w:r>
    </w:p>
    <w:p w:rsidR="00830807" w:rsidRPr="00D435CD" w:rsidRDefault="00830807" w:rsidP="0015490E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D435CD">
        <w:rPr>
          <w:rFonts w:ascii="Arial" w:hAnsi="Arial" w:cs="Arial"/>
        </w:rPr>
        <w:t xml:space="preserve">sanityzacja dystrybutora, </w:t>
      </w:r>
      <w:proofErr w:type="spellStart"/>
      <w:r w:rsidRPr="00D435CD">
        <w:rPr>
          <w:rFonts w:ascii="Arial" w:hAnsi="Arial" w:cs="Arial"/>
        </w:rPr>
        <w:t>odkamienienie</w:t>
      </w:r>
      <w:proofErr w:type="spellEnd"/>
      <w:r w:rsidRPr="00D435CD">
        <w:rPr>
          <w:rFonts w:ascii="Arial" w:hAnsi="Arial" w:cs="Arial"/>
        </w:rPr>
        <w:t xml:space="preserve"> i profesjonalne czyszczenie, w miarę konieczności, minimum co 6 miesięcy;</w:t>
      </w:r>
    </w:p>
    <w:p w:rsidR="002F4F1A" w:rsidRDefault="002F4F1A" w:rsidP="0015490E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wszelkich napraw usterek, w tym wymiany części i uszkodzeń powstałych w trakcie eksploatacji zgodnej z przeznaczeniem dystrybutora i będących wynikiem uszkodzeń mechanicznych, jeśli ich uszkodzenia lub zużycie części są następstwem normalnej eksploatacji dystrybutora.</w:t>
      </w:r>
    </w:p>
    <w:p w:rsidR="002F4F1A" w:rsidRPr="00AE218F" w:rsidRDefault="00D568DC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Wykonawca</w:t>
      </w:r>
      <w:r w:rsidR="002F4F1A" w:rsidRPr="002F4F1A">
        <w:rPr>
          <w:rFonts w:ascii="Arial" w:hAnsi="Arial" w:cs="Arial"/>
          <w:b/>
        </w:rPr>
        <w:t xml:space="preserve"> </w:t>
      </w:r>
      <w:r w:rsidR="002F4F1A" w:rsidRPr="00E50BCF">
        <w:rPr>
          <w:rFonts w:ascii="Arial" w:hAnsi="Arial" w:cs="Arial"/>
        </w:rPr>
        <w:t>zobowiązany jest do przeprowadzenia przeszkolenia podstawowego</w:t>
      </w:r>
      <w:r w:rsidR="00E50BCF">
        <w:rPr>
          <w:rFonts w:ascii="Arial" w:hAnsi="Arial" w:cs="Arial"/>
        </w:rPr>
        <w:br/>
      </w:r>
      <w:r w:rsidR="002F4F1A" w:rsidRPr="00E50BCF">
        <w:rPr>
          <w:rFonts w:ascii="Arial" w:hAnsi="Arial" w:cs="Arial"/>
        </w:rPr>
        <w:t xml:space="preserve">w zakresie użytkowania dystrybutorów, w tym prawidłowej obsługi dla osób wskazanych przez </w:t>
      </w:r>
      <w:r>
        <w:rPr>
          <w:rFonts w:ascii="Arial" w:hAnsi="Arial" w:cs="Arial"/>
          <w:b/>
        </w:rPr>
        <w:t>Zamawiającego</w:t>
      </w:r>
      <w:r w:rsidR="002F4F1A" w:rsidRPr="00AE218F">
        <w:rPr>
          <w:rFonts w:ascii="Arial" w:hAnsi="Arial" w:cs="Arial"/>
        </w:rPr>
        <w:t>.</w:t>
      </w:r>
    </w:p>
    <w:p w:rsidR="00AE218F" w:rsidRDefault="00D568DC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Wykonawca</w:t>
      </w:r>
      <w:r w:rsidR="00AE218F">
        <w:rPr>
          <w:rFonts w:ascii="Arial" w:hAnsi="Arial" w:cs="Arial"/>
        </w:rPr>
        <w:t xml:space="preserve"> zobowiązuje się do przekazywania </w:t>
      </w:r>
      <w:r>
        <w:rPr>
          <w:rFonts w:ascii="Arial" w:hAnsi="Arial" w:cs="Arial"/>
          <w:b/>
        </w:rPr>
        <w:t>Zamawiającemu</w:t>
      </w:r>
      <w:r w:rsidR="00AE218F">
        <w:rPr>
          <w:rFonts w:ascii="Arial" w:hAnsi="Arial" w:cs="Arial"/>
        </w:rPr>
        <w:t xml:space="preserve"> informacji dotyczących eksploatacji dystrybutorów w zakresie wykonanych przeglądów technicznych i napraw bieżących, zużycia filtrów.</w:t>
      </w:r>
    </w:p>
    <w:p w:rsidR="00AE218F" w:rsidRDefault="00D568DC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Wykonawca</w:t>
      </w:r>
      <w:r w:rsidR="00AE218F" w:rsidRPr="00AE218F">
        <w:rPr>
          <w:rFonts w:ascii="Arial" w:hAnsi="Arial" w:cs="Arial"/>
        </w:rPr>
        <w:t xml:space="preserve"> zapewnia możliwość zgłoszenia awarii przez całą dobę, 7 dni w tygodniu poprzez telefon, infolinię lub e-mail.</w:t>
      </w:r>
    </w:p>
    <w:p w:rsidR="007234F5" w:rsidRDefault="00D568DC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Zamawiający</w:t>
      </w:r>
      <w:r w:rsidR="007234F5">
        <w:rPr>
          <w:rFonts w:ascii="Arial" w:hAnsi="Arial" w:cs="Arial"/>
        </w:rPr>
        <w:t xml:space="preserve"> zobowiązuje się do korzystania z dystrybutorów zgodnie z ich przeznaczeniem i zasadami bezpieczeństwa, nie dokonywania samodzielnie napraw, regulacji oraz modyfikacji konfiguracji dystrybutorów, nie usuwania plomb oraz innych zabezpieczeń fabrycznych lub zainstalowanych przez </w:t>
      </w:r>
      <w:r>
        <w:rPr>
          <w:rFonts w:ascii="Arial" w:hAnsi="Arial" w:cs="Arial"/>
          <w:b/>
        </w:rPr>
        <w:t>Wykonawcę</w:t>
      </w:r>
      <w:r w:rsidR="007234F5">
        <w:rPr>
          <w:rFonts w:ascii="Arial" w:hAnsi="Arial" w:cs="Arial"/>
        </w:rPr>
        <w:t>.</w:t>
      </w:r>
    </w:p>
    <w:p w:rsidR="0053311D" w:rsidRPr="0053311D" w:rsidRDefault="00D568DC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Zamawiający</w:t>
      </w:r>
      <w:r w:rsidR="0053311D">
        <w:rPr>
          <w:rFonts w:ascii="Arial" w:hAnsi="Arial" w:cs="Arial"/>
          <w:b/>
        </w:rPr>
        <w:t xml:space="preserve"> </w:t>
      </w:r>
      <w:r w:rsidR="0053311D" w:rsidRPr="00367639">
        <w:rPr>
          <w:rFonts w:ascii="Arial" w:hAnsi="Arial" w:cs="Arial"/>
        </w:rPr>
        <w:t xml:space="preserve">niezwłocznie zawiadomi </w:t>
      </w:r>
      <w:r>
        <w:rPr>
          <w:rFonts w:ascii="Arial" w:hAnsi="Arial" w:cs="Arial"/>
          <w:b/>
        </w:rPr>
        <w:t>Wykonawcę</w:t>
      </w:r>
      <w:r w:rsidR="0053311D" w:rsidRPr="00367639">
        <w:rPr>
          <w:rFonts w:ascii="Arial" w:hAnsi="Arial" w:cs="Arial"/>
        </w:rPr>
        <w:t xml:space="preserve"> o wszelkich usterkach</w:t>
      </w:r>
      <w:r w:rsidR="00367639">
        <w:rPr>
          <w:rFonts w:ascii="Arial" w:hAnsi="Arial" w:cs="Arial"/>
        </w:rPr>
        <w:br/>
      </w:r>
      <w:r w:rsidR="0053311D" w:rsidRPr="00367639">
        <w:rPr>
          <w:rFonts w:ascii="Arial" w:hAnsi="Arial" w:cs="Arial"/>
        </w:rPr>
        <w:t xml:space="preserve">o uszkodzeniach powstałych w dystrybutorach. W przypadku uszkodzenia lub awarii, </w:t>
      </w:r>
      <w:r>
        <w:rPr>
          <w:rFonts w:ascii="Arial" w:hAnsi="Arial" w:cs="Arial"/>
          <w:b/>
        </w:rPr>
        <w:t>Zamawiający</w:t>
      </w:r>
      <w:r w:rsidR="0053311D" w:rsidRPr="00367639">
        <w:rPr>
          <w:rFonts w:ascii="Arial" w:hAnsi="Arial" w:cs="Arial"/>
        </w:rPr>
        <w:t xml:space="preserve"> niezwłocznie powiadomi </w:t>
      </w:r>
      <w:r>
        <w:rPr>
          <w:rFonts w:ascii="Arial" w:hAnsi="Arial" w:cs="Arial"/>
          <w:b/>
        </w:rPr>
        <w:t>Wykonawcę</w:t>
      </w:r>
      <w:r w:rsidR="0053311D" w:rsidRPr="00367639">
        <w:rPr>
          <w:rFonts w:ascii="Arial" w:hAnsi="Arial" w:cs="Arial"/>
        </w:rPr>
        <w:t>, jednak nie później niż w terminie do 2 godzin roboczych od wystąpienia uszkodzenia lub awarii.</w:t>
      </w:r>
    </w:p>
    <w:p w:rsidR="00367639" w:rsidRDefault="00367639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W przypadku, gdy korzystanie z dystrybutora będzie niemożliwe, a w szczególności</w:t>
      </w:r>
      <w:r w:rsidR="00E204E1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przypadku naprawy, przeglądu technicznego przedłużającego się ponad 8 godzin roboczych, </w:t>
      </w:r>
      <w:r w:rsidR="00D568DC">
        <w:rPr>
          <w:rFonts w:ascii="Arial" w:hAnsi="Arial" w:cs="Arial"/>
          <w:b/>
        </w:rPr>
        <w:t>Wykonawca</w:t>
      </w:r>
      <w:r>
        <w:rPr>
          <w:rFonts w:ascii="Arial" w:hAnsi="Arial" w:cs="Arial"/>
        </w:rPr>
        <w:t xml:space="preserve"> zobowiązany jest do zapewnienia bez dodatkowych opłat, dystrybutora zastępczego o tożsamych parametrach technicznych. Dystrybutor zastępczy musi być zaakceptowany przez </w:t>
      </w:r>
      <w:r w:rsidR="00D568DC">
        <w:rPr>
          <w:rFonts w:ascii="Arial" w:hAnsi="Arial" w:cs="Arial"/>
          <w:b/>
        </w:rPr>
        <w:t>Zamawiającego</w:t>
      </w:r>
      <w:r>
        <w:rPr>
          <w:rFonts w:ascii="Arial" w:hAnsi="Arial" w:cs="Arial"/>
        </w:rPr>
        <w:t>.</w:t>
      </w:r>
    </w:p>
    <w:p w:rsidR="00070303" w:rsidRDefault="00FC36E2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Dystrybutor zastępczy zostanie udostępniony </w:t>
      </w:r>
      <w:r w:rsidR="00D568DC">
        <w:rPr>
          <w:rFonts w:ascii="Arial" w:hAnsi="Arial" w:cs="Arial"/>
          <w:b/>
        </w:rPr>
        <w:t>Zamawiającemu</w:t>
      </w:r>
      <w:r>
        <w:rPr>
          <w:rFonts w:ascii="Arial" w:hAnsi="Arial" w:cs="Arial"/>
        </w:rPr>
        <w:t xml:space="preserve"> niezwłocznie, jednak nie później niż w ciągu 8 godzin roboczych od momentu zgł</w:t>
      </w:r>
      <w:r w:rsidR="00D568DC">
        <w:rPr>
          <w:rFonts w:ascii="Arial" w:hAnsi="Arial" w:cs="Arial"/>
        </w:rPr>
        <w:t xml:space="preserve">oszenia takiego zapotrzebowania </w:t>
      </w:r>
      <w:r>
        <w:rPr>
          <w:rFonts w:ascii="Arial" w:hAnsi="Arial" w:cs="Arial"/>
        </w:rPr>
        <w:t xml:space="preserve">i będzie przysługiwał do momentu przekazania </w:t>
      </w:r>
      <w:r w:rsidR="00D568DC">
        <w:rPr>
          <w:rFonts w:ascii="Arial" w:hAnsi="Arial" w:cs="Arial"/>
          <w:b/>
        </w:rPr>
        <w:t>Zamawiającemu</w:t>
      </w:r>
      <w:r w:rsidRPr="00FC36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dystrybutora właściwego.</w:t>
      </w:r>
    </w:p>
    <w:p w:rsidR="00070303" w:rsidRPr="00070303" w:rsidRDefault="00070303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 w:rsidRPr="00070303">
        <w:rPr>
          <w:rFonts w:ascii="Arial" w:hAnsi="Arial" w:cs="Arial"/>
        </w:rPr>
        <w:t xml:space="preserve">W przypadku nieudostępnienia dystrybutora zastępczego zgodnie z zasadami opisanymi w pkt. </w:t>
      </w:r>
      <w:r w:rsidR="00D01CE4">
        <w:rPr>
          <w:rFonts w:ascii="Arial" w:hAnsi="Arial" w:cs="Arial"/>
        </w:rPr>
        <w:t xml:space="preserve">10 </w:t>
      </w:r>
      <w:r w:rsidRPr="00070303">
        <w:rPr>
          <w:rFonts w:ascii="Arial" w:hAnsi="Arial" w:cs="Arial"/>
        </w:rPr>
        <w:t xml:space="preserve">i </w:t>
      </w:r>
      <w:r w:rsidR="00D01CE4">
        <w:rPr>
          <w:rFonts w:ascii="Arial" w:hAnsi="Arial" w:cs="Arial"/>
        </w:rPr>
        <w:t>11</w:t>
      </w:r>
      <w:r w:rsidRPr="00070303">
        <w:rPr>
          <w:rFonts w:ascii="Arial" w:hAnsi="Arial" w:cs="Arial"/>
        </w:rPr>
        <w:t xml:space="preserve">., </w:t>
      </w:r>
      <w:r w:rsidR="00D568DC">
        <w:rPr>
          <w:rFonts w:ascii="Arial" w:hAnsi="Arial" w:cs="Arial"/>
          <w:b/>
        </w:rPr>
        <w:t>Zamawiający</w:t>
      </w:r>
      <w:r w:rsidRPr="00070303">
        <w:rPr>
          <w:rFonts w:ascii="Arial" w:hAnsi="Arial" w:cs="Arial"/>
        </w:rPr>
        <w:t xml:space="preserve"> może dokonać najmu dystrybutora zastępczego od osoby trzeciej i obciążyć </w:t>
      </w:r>
      <w:r w:rsidR="00D568DC">
        <w:rPr>
          <w:rFonts w:ascii="Arial" w:hAnsi="Arial" w:cs="Arial"/>
          <w:b/>
        </w:rPr>
        <w:t>Wykonawcę</w:t>
      </w:r>
      <w:r w:rsidRPr="00070303">
        <w:rPr>
          <w:rFonts w:ascii="Arial" w:hAnsi="Arial" w:cs="Arial"/>
        </w:rPr>
        <w:t xml:space="preserve"> kosztami poniesionymi z tego tytułu.</w:t>
      </w:r>
    </w:p>
    <w:p w:rsidR="00070303" w:rsidRDefault="00070303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Po zakończeniu lub rozwiązaniu umowy, </w:t>
      </w:r>
      <w:r w:rsidR="00D568DC">
        <w:rPr>
          <w:rFonts w:ascii="Arial" w:hAnsi="Arial" w:cs="Arial"/>
          <w:b/>
        </w:rPr>
        <w:t>Zamawiający</w:t>
      </w:r>
      <w:r>
        <w:rPr>
          <w:rFonts w:ascii="Arial" w:hAnsi="Arial" w:cs="Arial"/>
        </w:rPr>
        <w:t xml:space="preserve"> jest zobowiązany zwrócić </w:t>
      </w:r>
      <w:r w:rsidR="00D568DC">
        <w:rPr>
          <w:rFonts w:ascii="Arial" w:hAnsi="Arial" w:cs="Arial"/>
          <w:b/>
        </w:rPr>
        <w:t>Wykonawcy</w:t>
      </w:r>
      <w:r>
        <w:rPr>
          <w:rFonts w:ascii="Arial" w:hAnsi="Arial" w:cs="Arial"/>
        </w:rPr>
        <w:t xml:space="preserve"> przedmiot najmu w stanie nie pogorszonym poza normalny stopień zużycia, wynikający z prawidłowej eksploatacji.</w:t>
      </w:r>
    </w:p>
    <w:p w:rsidR="00070303" w:rsidRDefault="00070303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Strony zastrzegają, iż uszkodzenia które zostały wykryte i zgłoszone przez </w:t>
      </w:r>
      <w:r w:rsidR="00D568DC">
        <w:rPr>
          <w:rFonts w:ascii="Arial" w:hAnsi="Arial" w:cs="Arial"/>
          <w:b/>
        </w:rPr>
        <w:t>Zamawiającego</w:t>
      </w:r>
      <w:r w:rsidR="00D568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trakcie trwania umowy, przed dniem zwrotu dystrybutora, a które są wynikiem wcześniej przeprowadzonych przez </w:t>
      </w:r>
      <w:r w:rsidR="00D568DC">
        <w:rPr>
          <w:rFonts w:ascii="Arial" w:hAnsi="Arial" w:cs="Arial"/>
          <w:b/>
        </w:rPr>
        <w:t>Wykonawcę</w:t>
      </w:r>
      <w:r>
        <w:rPr>
          <w:rFonts w:ascii="Arial" w:hAnsi="Arial" w:cs="Arial"/>
        </w:rPr>
        <w:t xml:space="preserve"> napraw lub innych czynności serwisowych, nie będą stanowiły podstawy do obciążenia </w:t>
      </w:r>
      <w:r w:rsidR="00D568DC">
        <w:rPr>
          <w:rFonts w:ascii="Arial" w:hAnsi="Arial" w:cs="Arial"/>
          <w:b/>
        </w:rPr>
        <w:t>Zamawiającego</w:t>
      </w:r>
      <w:r>
        <w:rPr>
          <w:rFonts w:ascii="Arial" w:hAnsi="Arial" w:cs="Arial"/>
        </w:rPr>
        <w:t xml:space="preserve"> kosztami potrzebnymi do przywrócenia dystrybutora do należytego stanu.</w:t>
      </w:r>
    </w:p>
    <w:p w:rsidR="007234F5" w:rsidRPr="00AF478A" w:rsidRDefault="00D568DC" w:rsidP="0015490E">
      <w:pPr>
        <w:pStyle w:val="Akapitzlist"/>
        <w:numPr>
          <w:ilvl w:val="0"/>
          <w:numId w:val="1"/>
        </w:numPr>
        <w:spacing w:after="0"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Wykonawca</w:t>
      </w:r>
      <w:r w:rsidR="00FC36E2">
        <w:rPr>
          <w:rFonts w:ascii="Arial" w:hAnsi="Arial" w:cs="Arial"/>
        </w:rPr>
        <w:t xml:space="preserve"> zobowiązany jest w terminie do 7 dni roboczych od dnia zakończenia lub rozwiązania umowy, do demontażu dystrybutorów wody i podpisania protokołu zdawczo-odbiorczego przez obie strony. Demontaż musi być przeprowadzony w sposób nie zakłócający normlanej pracy komórek organizacyjnych </w:t>
      </w:r>
      <w:r>
        <w:rPr>
          <w:rFonts w:ascii="Arial" w:hAnsi="Arial" w:cs="Arial"/>
          <w:b/>
        </w:rPr>
        <w:t>Zamawiającego</w:t>
      </w:r>
      <w:r w:rsidR="00FC36E2">
        <w:rPr>
          <w:rFonts w:ascii="Arial" w:hAnsi="Arial" w:cs="Arial"/>
        </w:rPr>
        <w:t>, nie powodując pogorszenia stanu technicznego budynku Urzędu i jego infrastruktury.</w:t>
      </w:r>
    </w:p>
    <w:sectPr w:rsidR="007234F5" w:rsidRPr="00AF478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1DE" w:rsidRDefault="002F31DE" w:rsidP="002F31DE">
      <w:pPr>
        <w:spacing w:after="0" w:line="240" w:lineRule="auto"/>
      </w:pPr>
      <w:r>
        <w:separator/>
      </w:r>
    </w:p>
  </w:endnote>
  <w:endnote w:type="continuationSeparator" w:id="0">
    <w:p w:rsidR="002F31DE" w:rsidRDefault="002F31DE" w:rsidP="002F3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910169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31DE" w:rsidRDefault="002F31DE">
            <w:pPr>
              <w:pStyle w:val="Stopka"/>
              <w:jc w:val="center"/>
            </w:pPr>
            <w:r w:rsidRPr="002F31DE">
              <w:rPr>
                <w:rFonts w:ascii="Arial" w:hAnsi="Arial" w:cs="Arial"/>
              </w:rPr>
              <w:t xml:space="preserve">Strona </w:t>
            </w:r>
            <w:r w:rsidRPr="002F31DE">
              <w:rPr>
                <w:rFonts w:ascii="Arial" w:hAnsi="Arial" w:cs="Arial"/>
                <w:bCs/>
              </w:rPr>
              <w:fldChar w:fldCharType="begin"/>
            </w:r>
            <w:r w:rsidRPr="002F31DE">
              <w:rPr>
                <w:rFonts w:ascii="Arial" w:hAnsi="Arial" w:cs="Arial"/>
                <w:bCs/>
              </w:rPr>
              <w:instrText>PAGE</w:instrText>
            </w:r>
            <w:r w:rsidRPr="002F31DE">
              <w:rPr>
                <w:rFonts w:ascii="Arial" w:hAnsi="Arial" w:cs="Arial"/>
                <w:bCs/>
              </w:rPr>
              <w:fldChar w:fldCharType="separate"/>
            </w:r>
            <w:r w:rsidR="009E2372">
              <w:rPr>
                <w:rFonts w:ascii="Arial" w:hAnsi="Arial" w:cs="Arial"/>
                <w:bCs/>
                <w:noProof/>
              </w:rPr>
              <w:t>2</w:t>
            </w:r>
            <w:r w:rsidRPr="002F31DE">
              <w:rPr>
                <w:rFonts w:ascii="Arial" w:hAnsi="Arial" w:cs="Arial"/>
                <w:bCs/>
              </w:rPr>
              <w:fldChar w:fldCharType="end"/>
            </w:r>
            <w:r w:rsidRPr="002F31DE">
              <w:rPr>
                <w:rFonts w:ascii="Arial" w:hAnsi="Arial" w:cs="Arial"/>
              </w:rPr>
              <w:t xml:space="preserve"> z </w:t>
            </w:r>
            <w:r w:rsidRPr="002F31DE">
              <w:rPr>
                <w:rFonts w:ascii="Arial" w:hAnsi="Arial" w:cs="Arial"/>
                <w:bCs/>
              </w:rPr>
              <w:fldChar w:fldCharType="begin"/>
            </w:r>
            <w:r w:rsidRPr="002F31DE">
              <w:rPr>
                <w:rFonts w:ascii="Arial" w:hAnsi="Arial" w:cs="Arial"/>
                <w:bCs/>
              </w:rPr>
              <w:instrText>NUMPAGES</w:instrText>
            </w:r>
            <w:r w:rsidRPr="002F31DE">
              <w:rPr>
                <w:rFonts w:ascii="Arial" w:hAnsi="Arial" w:cs="Arial"/>
                <w:bCs/>
              </w:rPr>
              <w:fldChar w:fldCharType="separate"/>
            </w:r>
            <w:r w:rsidR="009E2372">
              <w:rPr>
                <w:rFonts w:ascii="Arial" w:hAnsi="Arial" w:cs="Arial"/>
                <w:bCs/>
                <w:noProof/>
              </w:rPr>
              <w:t>2</w:t>
            </w:r>
            <w:r w:rsidRPr="002F31DE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:rsidR="002F31DE" w:rsidRDefault="002F31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1DE" w:rsidRDefault="002F31DE" w:rsidP="002F31DE">
      <w:pPr>
        <w:spacing w:after="0" w:line="240" w:lineRule="auto"/>
      </w:pPr>
      <w:r>
        <w:separator/>
      </w:r>
    </w:p>
  </w:footnote>
  <w:footnote w:type="continuationSeparator" w:id="0">
    <w:p w:rsidR="002F31DE" w:rsidRDefault="002F31DE" w:rsidP="002F3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1DE" w:rsidRPr="00007F35" w:rsidRDefault="002F31DE" w:rsidP="00AA504C">
    <w:pPr>
      <w:pStyle w:val="Nagwek"/>
      <w:jc w:val="right"/>
      <w:rPr>
        <w:rFonts w:ascii="Arial" w:hAnsi="Arial" w:cs="Arial"/>
      </w:rPr>
    </w:pPr>
    <w:r w:rsidRPr="00007F35">
      <w:rPr>
        <w:rFonts w:ascii="Arial" w:hAnsi="Arial" w:cs="Arial"/>
      </w:rPr>
      <w:ptab w:relativeTo="margin" w:alignment="center" w:leader="none"/>
    </w:r>
    <w:r w:rsidR="00C91F5F" w:rsidRPr="00007F35">
      <w:rPr>
        <w:rFonts w:ascii="Arial" w:hAnsi="Arial" w:cs="Arial"/>
      </w:rPr>
      <w:t xml:space="preserve">Załącznik nr </w:t>
    </w:r>
    <w:r w:rsidR="00C71C71" w:rsidRPr="00007F35">
      <w:rPr>
        <w:rFonts w:ascii="Arial" w:hAnsi="Arial" w:cs="Arial"/>
      </w:rPr>
      <w:t>2</w:t>
    </w:r>
    <w:r w:rsidR="00AA504C">
      <w:rPr>
        <w:rFonts w:ascii="Arial" w:hAnsi="Arial" w:cs="Arial"/>
      </w:rPr>
      <w:t xml:space="preserve"> do umowy </w:t>
    </w:r>
    <w:r w:rsidR="009E2372">
      <w:rPr>
        <w:rFonts w:ascii="Arial" w:hAnsi="Arial" w:cs="Arial"/>
      </w:rPr>
      <w:t>nr ………………..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840AB"/>
    <w:multiLevelType w:val="hybridMultilevel"/>
    <w:tmpl w:val="569C277C"/>
    <w:lvl w:ilvl="0" w:tplc="A47A7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F3D8E"/>
    <w:multiLevelType w:val="hybridMultilevel"/>
    <w:tmpl w:val="77D6D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F3164"/>
    <w:multiLevelType w:val="hybridMultilevel"/>
    <w:tmpl w:val="01A681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5DE"/>
    <w:rsid w:val="00007F35"/>
    <w:rsid w:val="00070303"/>
    <w:rsid w:val="000874B3"/>
    <w:rsid w:val="000C1923"/>
    <w:rsid w:val="000E284C"/>
    <w:rsid w:val="001035AB"/>
    <w:rsid w:val="001125DE"/>
    <w:rsid w:val="0015490E"/>
    <w:rsid w:val="001D32E9"/>
    <w:rsid w:val="002916BF"/>
    <w:rsid w:val="002F31DE"/>
    <w:rsid w:val="002F4F1A"/>
    <w:rsid w:val="00367639"/>
    <w:rsid w:val="004A0D5F"/>
    <w:rsid w:val="004E438D"/>
    <w:rsid w:val="004F5EEE"/>
    <w:rsid w:val="0053311D"/>
    <w:rsid w:val="005A6D9B"/>
    <w:rsid w:val="006C521E"/>
    <w:rsid w:val="007035C2"/>
    <w:rsid w:val="007234F5"/>
    <w:rsid w:val="0079690D"/>
    <w:rsid w:val="00830807"/>
    <w:rsid w:val="009C7D65"/>
    <w:rsid w:val="009E2372"/>
    <w:rsid w:val="009E7D7B"/>
    <w:rsid w:val="00A04F37"/>
    <w:rsid w:val="00AA504C"/>
    <w:rsid w:val="00AE218F"/>
    <w:rsid w:val="00AF478A"/>
    <w:rsid w:val="00B353D3"/>
    <w:rsid w:val="00B55A2C"/>
    <w:rsid w:val="00B67ED5"/>
    <w:rsid w:val="00BD2FB4"/>
    <w:rsid w:val="00BE008E"/>
    <w:rsid w:val="00BE2FDC"/>
    <w:rsid w:val="00C71C71"/>
    <w:rsid w:val="00C91F5F"/>
    <w:rsid w:val="00CA1701"/>
    <w:rsid w:val="00D01CE4"/>
    <w:rsid w:val="00D435CD"/>
    <w:rsid w:val="00D568DC"/>
    <w:rsid w:val="00DC63F9"/>
    <w:rsid w:val="00E204E1"/>
    <w:rsid w:val="00E50BCF"/>
    <w:rsid w:val="00F9379B"/>
    <w:rsid w:val="00FC36E2"/>
    <w:rsid w:val="00FD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4F1EEB-9232-493B-A61E-A17EF37B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0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3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31DE"/>
  </w:style>
  <w:style w:type="paragraph" w:styleId="Stopka">
    <w:name w:val="footer"/>
    <w:basedOn w:val="Normalny"/>
    <w:link w:val="StopkaZnak"/>
    <w:uiPriority w:val="99"/>
    <w:unhideWhenUsed/>
    <w:rsid w:val="002F3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1DE"/>
  </w:style>
  <w:style w:type="paragraph" w:styleId="Tekstdymka">
    <w:name w:val="Balloon Text"/>
    <w:basedOn w:val="Normalny"/>
    <w:link w:val="TekstdymkaZnak"/>
    <w:uiPriority w:val="99"/>
    <w:semiHidden/>
    <w:unhideWhenUsed/>
    <w:rsid w:val="002F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1D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308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659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Ciereszko</dc:creator>
  <cp:lastModifiedBy>Dariusz Kuleta</cp:lastModifiedBy>
  <cp:revision>16</cp:revision>
  <cp:lastPrinted>2021-08-06T06:18:00Z</cp:lastPrinted>
  <dcterms:created xsi:type="dcterms:W3CDTF">2021-05-11T07:47:00Z</dcterms:created>
  <dcterms:modified xsi:type="dcterms:W3CDTF">2025-01-10T07:29:00Z</dcterms:modified>
</cp:coreProperties>
</file>